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F1271" w14:textId="77777777" w:rsidR="00A46646" w:rsidRDefault="00A46646"/>
    <w:p w14:paraId="7003585B" w14:textId="77777777" w:rsidR="00AF6110" w:rsidRDefault="00E43A47" w:rsidP="00AF6110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Los</w:t>
      </w:r>
      <w:r w:rsidR="00FD5531">
        <w:rPr>
          <w:rFonts w:ascii="Cambria" w:hAnsi="Cambria"/>
          <w:b/>
          <w:bCs/>
          <w:sz w:val="32"/>
          <w:szCs w:val="32"/>
        </w:rPr>
        <w:t xml:space="preserve"> nivel</w:t>
      </w:r>
      <w:r>
        <w:rPr>
          <w:rFonts w:ascii="Cambria" w:hAnsi="Cambria"/>
          <w:b/>
          <w:bCs/>
          <w:sz w:val="32"/>
          <w:szCs w:val="32"/>
        </w:rPr>
        <w:t>es</w:t>
      </w:r>
      <w:r w:rsidR="00FD5531">
        <w:rPr>
          <w:rFonts w:ascii="Cambria" w:hAnsi="Cambria"/>
          <w:b/>
          <w:bCs/>
          <w:sz w:val="32"/>
          <w:szCs w:val="32"/>
        </w:rPr>
        <w:t xml:space="preserve"> de </w:t>
      </w:r>
      <w:r>
        <w:rPr>
          <w:rFonts w:ascii="Cambria" w:hAnsi="Cambria"/>
          <w:b/>
          <w:bCs/>
          <w:sz w:val="32"/>
          <w:szCs w:val="32"/>
        </w:rPr>
        <w:t>un tipo de leucocito</w:t>
      </w:r>
      <w:r w:rsidR="00FD5531">
        <w:rPr>
          <w:rFonts w:ascii="Cambria" w:hAnsi="Cambria"/>
          <w:b/>
          <w:bCs/>
          <w:sz w:val="32"/>
          <w:szCs w:val="32"/>
        </w:rPr>
        <w:t xml:space="preserve"> en sangre</w:t>
      </w:r>
      <w:r w:rsidR="00D502E8">
        <w:rPr>
          <w:rFonts w:ascii="Cambria" w:hAnsi="Cambria"/>
          <w:b/>
          <w:bCs/>
          <w:sz w:val="32"/>
          <w:szCs w:val="32"/>
        </w:rPr>
        <w:t>, clave</w:t>
      </w:r>
      <w:r>
        <w:rPr>
          <w:rFonts w:ascii="Cambria" w:hAnsi="Cambria"/>
          <w:b/>
          <w:bCs/>
          <w:sz w:val="32"/>
          <w:szCs w:val="32"/>
        </w:rPr>
        <w:t>s</w:t>
      </w:r>
      <w:r w:rsidR="00D502E8">
        <w:rPr>
          <w:rFonts w:ascii="Cambria" w:hAnsi="Cambria"/>
          <w:b/>
          <w:bCs/>
          <w:sz w:val="32"/>
          <w:szCs w:val="32"/>
        </w:rPr>
        <w:t xml:space="preserve"> para la progresión </w:t>
      </w:r>
      <w:r w:rsidR="003C15B6">
        <w:rPr>
          <w:rFonts w:ascii="Cambria" w:hAnsi="Cambria"/>
          <w:b/>
          <w:bCs/>
          <w:sz w:val="32"/>
          <w:szCs w:val="32"/>
        </w:rPr>
        <w:t xml:space="preserve">y el tratamiento </w:t>
      </w:r>
      <w:r w:rsidR="00D502E8">
        <w:rPr>
          <w:rFonts w:ascii="Cambria" w:hAnsi="Cambria"/>
          <w:b/>
          <w:bCs/>
          <w:sz w:val="32"/>
          <w:szCs w:val="32"/>
        </w:rPr>
        <w:t xml:space="preserve">de la EPOC </w:t>
      </w:r>
    </w:p>
    <w:p w14:paraId="4B619D0F" w14:textId="77777777" w:rsidR="00FC2C22" w:rsidRDefault="00FC2C22">
      <w:pPr>
        <w:rPr>
          <w:rFonts w:ascii="Cambria" w:hAnsi="Cambria"/>
          <w:b/>
          <w:kern w:val="1"/>
          <w:sz w:val="24"/>
          <w:szCs w:val="24"/>
        </w:rPr>
      </w:pPr>
    </w:p>
    <w:p w14:paraId="7AD327FB" w14:textId="77777777" w:rsidR="00AF6110" w:rsidRPr="003C15B6" w:rsidRDefault="000F13DA" w:rsidP="003C15B6">
      <w:pPr>
        <w:pStyle w:val="Prrafodelista"/>
        <w:numPr>
          <w:ilvl w:val="0"/>
          <w:numId w:val="1"/>
        </w:numPr>
        <w:jc w:val="both"/>
      </w:pPr>
      <w:r>
        <w:rPr>
          <w:rFonts w:ascii="Cambria" w:hAnsi="Cambria"/>
          <w:b/>
          <w:kern w:val="1"/>
          <w:sz w:val="24"/>
          <w:szCs w:val="24"/>
        </w:rPr>
        <w:t>Pacientes masculinos</w:t>
      </w:r>
      <w:r w:rsidR="003C15B6">
        <w:rPr>
          <w:rFonts w:ascii="Cambria" w:hAnsi="Cambria"/>
          <w:b/>
          <w:kern w:val="1"/>
          <w:sz w:val="24"/>
          <w:szCs w:val="24"/>
        </w:rPr>
        <w:t xml:space="preserve"> con Enfermedad Pulmonar Obstructiva Crónica</w:t>
      </w:r>
      <w:r>
        <w:rPr>
          <w:rFonts w:ascii="Cambria" w:hAnsi="Cambria"/>
          <w:b/>
          <w:kern w:val="1"/>
          <w:sz w:val="24"/>
          <w:szCs w:val="24"/>
        </w:rPr>
        <w:t>, fumadores y asmáticos</w:t>
      </w:r>
      <w:r w:rsidR="003C15B6">
        <w:rPr>
          <w:rFonts w:ascii="Cambria" w:hAnsi="Cambria"/>
          <w:b/>
          <w:kern w:val="1"/>
          <w:sz w:val="24"/>
          <w:szCs w:val="24"/>
        </w:rPr>
        <w:t xml:space="preserve"> se asocian a una mayor presencia de </w:t>
      </w:r>
      <w:proofErr w:type="spellStart"/>
      <w:r w:rsidR="003C15B6">
        <w:rPr>
          <w:rFonts w:ascii="Cambria" w:hAnsi="Cambria"/>
          <w:b/>
          <w:kern w:val="1"/>
          <w:sz w:val="24"/>
          <w:szCs w:val="24"/>
        </w:rPr>
        <w:t>eosinófilos</w:t>
      </w:r>
      <w:proofErr w:type="spellEnd"/>
      <w:r w:rsidR="003C15B6">
        <w:rPr>
          <w:rFonts w:ascii="Cambria" w:hAnsi="Cambria"/>
          <w:b/>
          <w:kern w:val="1"/>
          <w:sz w:val="24"/>
          <w:szCs w:val="24"/>
        </w:rPr>
        <w:t xml:space="preserve"> en sangre</w:t>
      </w:r>
    </w:p>
    <w:p w14:paraId="11B1B8BB" w14:textId="77777777" w:rsidR="003C15B6" w:rsidRPr="003C15B6" w:rsidRDefault="003C15B6" w:rsidP="003C15B6">
      <w:pPr>
        <w:pStyle w:val="Prrafodelista"/>
        <w:jc w:val="both"/>
      </w:pPr>
    </w:p>
    <w:p w14:paraId="6A088AD0" w14:textId="58C52A8C" w:rsidR="003C15B6" w:rsidRDefault="006B68B2" w:rsidP="001C0B26">
      <w:pPr>
        <w:pStyle w:val="Prrafodelista"/>
        <w:numPr>
          <w:ilvl w:val="0"/>
          <w:numId w:val="1"/>
        </w:numPr>
        <w:jc w:val="both"/>
        <w:rPr>
          <w:rFonts w:ascii="Cambria" w:hAnsi="Cambria"/>
          <w:b/>
          <w:kern w:val="1"/>
          <w:sz w:val="24"/>
          <w:szCs w:val="24"/>
        </w:rPr>
      </w:pPr>
      <w:r>
        <w:rPr>
          <w:rFonts w:ascii="Cambria" w:hAnsi="Cambria"/>
          <w:b/>
          <w:kern w:val="1"/>
          <w:sz w:val="24"/>
          <w:szCs w:val="24"/>
        </w:rPr>
        <w:t>Investigadores de</w:t>
      </w:r>
      <w:r w:rsidR="003C15B6" w:rsidRPr="000F13DA">
        <w:rPr>
          <w:rFonts w:ascii="Cambria" w:hAnsi="Cambria"/>
          <w:b/>
          <w:kern w:val="1"/>
          <w:sz w:val="24"/>
          <w:szCs w:val="24"/>
        </w:rPr>
        <w:t xml:space="preserve"> CIBERES </w:t>
      </w:r>
      <w:r w:rsidR="006A1C34">
        <w:rPr>
          <w:rFonts w:ascii="Cambria" w:hAnsi="Cambria"/>
          <w:b/>
          <w:kern w:val="1"/>
          <w:sz w:val="24"/>
          <w:szCs w:val="24"/>
        </w:rPr>
        <w:t>toma</w:t>
      </w:r>
      <w:r>
        <w:rPr>
          <w:rFonts w:ascii="Cambria" w:hAnsi="Cambria"/>
          <w:b/>
          <w:kern w:val="1"/>
          <w:sz w:val="24"/>
          <w:szCs w:val="24"/>
        </w:rPr>
        <w:t>n</w:t>
      </w:r>
      <w:r w:rsidR="006A1C34">
        <w:rPr>
          <w:rFonts w:ascii="Cambria" w:hAnsi="Cambria"/>
          <w:b/>
          <w:kern w:val="1"/>
          <w:sz w:val="24"/>
          <w:szCs w:val="24"/>
        </w:rPr>
        <w:t xml:space="preserve"> como base el </w:t>
      </w:r>
      <w:r w:rsidR="003C15B6" w:rsidRPr="000F13DA">
        <w:rPr>
          <w:rFonts w:ascii="Cambria" w:hAnsi="Cambria"/>
          <w:b/>
          <w:kern w:val="1"/>
          <w:sz w:val="24"/>
          <w:szCs w:val="24"/>
        </w:rPr>
        <w:t xml:space="preserve">estudio EPISCAN II, analizando las características de </w:t>
      </w:r>
      <w:r w:rsidR="000F13DA" w:rsidRPr="000F13DA">
        <w:rPr>
          <w:rFonts w:ascii="Cambria" w:hAnsi="Cambria"/>
          <w:b/>
          <w:kern w:val="1"/>
          <w:sz w:val="24"/>
          <w:szCs w:val="24"/>
        </w:rPr>
        <w:t>725</w:t>
      </w:r>
      <w:r w:rsidR="003C15B6" w:rsidRPr="000F13DA">
        <w:rPr>
          <w:rFonts w:ascii="Cambria" w:hAnsi="Cambria"/>
          <w:b/>
          <w:kern w:val="1"/>
          <w:sz w:val="24"/>
          <w:szCs w:val="24"/>
        </w:rPr>
        <w:t xml:space="preserve"> </w:t>
      </w:r>
      <w:r>
        <w:rPr>
          <w:rFonts w:ascii="Cambria" w:hAnsi="Cambria"/>
          <w:b/>
          <w:kern w:val="1"/>
          <w:sz w:val="24"/>
          <w:szCs w:val="24"/>
        </w:rPr>
        <w:t>participantes</w:t>
      </w:r>
      <w:r w:rsidRPr="000F13DA">
        <w:rPr>
          <w:rFonts w:ascii="Cambria" w:hAnsi="Cambria"/>
          <w:b/>
          <w:kern w:val="1"/>
          <w:sz w:val="24"/>
          <w:szCs w:val="24"/>
        </w:rPr>
        <w:t xml:space="preserve"> </w:t>
      </w:r>
      <w:r w:rsidR="003C15B6" w:rsidRPr="000F13DA">
        <w:rPr>
          <w:rFonts w:ascii="Cambria" w:hAnsi="Cambria"/>
          <w:b/>
          <w:kern w:val="1"/>
          <w:sz w:val="24"/>
          <w:szCs w:val="24"/>
        </w:rPr>
        <w:t xml:space="preserve">con </w:t>
      </w:r>
      <w:r w:rsidR="000F13DA" w:rsidRPr="000F13DA">
        <w:rPr>
          <w:rFonts w:ascii="Cambria" w:hAnsi="Cambria"/>
          <w:b/>
          <w:kern w:val="1"/>
          <w:sz w:val="24"/>
          <w:szCs w:val="24"/>
        </w:rPr>
        <w:t xml:space="preserve">y sin </w:t>
      </w:r>
      <w:r w:rsidR="003C15B6" w:rsidRPr="000F13DA">
        <w:rPr>
          <w:rFonts w:ascii="Cambria" w:hAnsi="Cambria"/>
          <w:b/>
          <w:kern w:val="1"/>
          <w:sz w:val="24"/>
          <w:szCs w:val="24"/>
        </w:rPr>
        <w:t>EPOC</w:t>
      </w:r>
      <w:r w:rsidR="006A1C34">
        <w:rPr>
          <w:rFonts w:ascii="Cambria" w:hAnsi="Cambria"/>
          <w:b/>
          <w:kern w:val="1"/>
          <w:sz w:val="24"/>
          <w:szCs w:val="24"/>
        </w:rPr>
        <w:t xml:space="preserve"> en 12 centros </w:t>
      </w:r>
    </w:p>
    <w:p w14:paraId="64C24632" w14:textId="77777777" w:rsidR="000F13DA" w:rsidRPr="000F13DA" w:rsidRDefault="000F13DA" w:rsidP="000F13DA">
      <w:pPr>
        <w:pStyle w:val="Prrafodelista"/>
        <w:rPr>
          <w:rFonts w:ascii="Cambria" w:hAnsi="Cambria"/>
          <w:b/>
          <w:kern w:val="1"/>
          <w:sz w:val="24"/>
          <w:szCs w:val="24"/>
        </w:rPr>
      </w:pPr>
    </w:p>
    <w:p w14:paraId="0C0BD6F1" w14:textId="77777777" w:rsidR="003C15B6" w:rsidRDefault="003C15B6" w:rsidP="003C15B6">
      <w:pPr>
        <w:pStyle w:val="Prrafodelista"/>
        <w:numPr>
          <w:ilvl w:val="0"/>
          <w:numId w:val="1"/>
        </w:numPr>
        <w:jc w:val="both"/>
        <w:rPr>
          <w:rFonts w:ascii="Cambria" w:hAnsi="Cambria"/>
          <w:b/>
          <w:kern w:val="1"/>
          <w:sz w:val="24"/>
          <w:szCs w:val="24"/>
        </w:rPr>
      </w:pPr>
      <w:r>
        <w:rPr>
          <w:rFonts w:ascii="Cambria" w:hAnsi="Cambria"/>
          <w:b/>
          <w:kern w:val="1"/>
          <w:sz w:val="24"/>
          <w:szCs w:val="24"/>
        </w:rPr>
        <w:t>El trabajo, publicado en ‘</w:t>
      </w:r>
      <w:proofErr w:type="spellStart"/>
      <w:r>
        <w:rPr>
          <w:rFonts w:ascii="Cambria" w:hAnsi="Cambria"/>
          <w:b/>
          <w:kern w:val="1"/>
          <w:sz w:val="24"/>
          <w:szCs w:val="24"/>
        </w:rPr>
        <w:t>Respiratory</w:t>
      </w:r>
      <w:proofErr w:type="spellEnd"/>
      <w:r>
        <w:rPr>
          <w:rFonts w:ascii="Cambria" w:hAnsi="Cambria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kern w:val="1"/>
          <w:sz w:val="24"/>
          <w:szCs w:val="24"/>
        </w:rPr>
        <w:t>Research</w:t>
      </w:r>
      <w:proofErr w:type="spellEnd"/>
      <w:r>
        <w:rPr>
          <w:rFonts w:ascii="Cambria" w:hAnsi="Cambria"/>
          <w:b/>
          <w:kern w:val="1"/>
          <w:sz w:val="24"/>
          <w:szCs w:val="24"/>
        </w:rPr>
        <w:t xml:space="preserve">’, demuestra que los pacientes con EPOC cuentan con un recuento de </w:t>
      </w:r>
      <w:proofErr w:type="spellStart"/>
      <w:r>
        <w:rPr>
          <w:rFonts w:ascii="Cambria" w:hAnsi="Cambria"/>
          <w:b/>
          <w:kern w:val="1"/>
          <w:sz w:val="24"/>
          <w:szCs w:val="24"/>
        </w:rPr>
        <w:t>eosinófilos</w:t>
      </w:r>
      <w:proofErr w:type="spellEnd"/>
      <w:r>
        <w:rPr>
          <w:rFonts w:ascii="Cambria" w:hAnsi="Cambria"/>
          <w:b/>
          <w:kern w:val="1"/>
          <w:sz w:val="24"/>
          <w:szCs w:val="24"/>
        </w:rPr>
        <w:t xml:space="preserve">, un </w:t>
      </w:r>
      <w:proofErr w:type="spellStart"/>
      <w:r>
        <w:rPr>
          <w:rFonts w:ascii="Cambria" w:hAnsi="Cambria"/>
          <w:b/>
          <w:kern w:val="1"/>
          <w:sz w:val="24"/>
          <w:szCs w:val="24"/>
        </w:rPr>
        <w:t>biomarcador</w:t>
      </w:r>
      <w:proofErr w:type="spellEnd"/>
      <w:r>
        <w:rPr>
          <w:rFonts w:ascii="Cambria" w:hAnsi="Cambria"/>
          <w:b/>
          <w:kern w:val="1"/>
          <w:sz w:val="24"/>
          <w:szCs w:val="24"/>
        </w:rPr>
        <w:t xml:space="preserve"> clave, significativamente mayor</w:t>
      </w:r>
    </w:p>
    <w:p w14:paraId="3D4188CF" w14:textId="77777777" w:rsidR="003C15B6" w:rsidRPr="003C15B6" w:rsidRDefault="003C15B6" w:rsidP="003C15B6">
      <w:pPr>
        <w:pStyle w:val="Prrafodelista"/>
        <w:rPr>
          <w:rFonts w:ascii="Cambria" w:hAnsi="Cambria"/>
          <w:b/>
          <w:kern w:val="1"/>
          <w:sz w:val="24"/>
          <w:szCs w:val="24"/>
        </w:rPr>
      </w:pPr>
    </w:p>
    <w:p w14:paraId="162A3BF4" w14:textId="77777777" w:rsidR="00D502E8" w:rsidRDefault="003C15B6" w:rsidP="003C15B6">
      <w:pPr>
        <w:pStyle w:val="Prrafodelista"/>
        <w:jc w:val="both"/>
        <w:rPr>
          <w:rFonts w:ascii="Cambria" w:hAnsi="Cambria"/>
          <w:b/>
          <w:kern w:val="1"/>
          <w:sz w:val="24"/>
          <w:szCs w:val="24"/>
        </w:rPr>
      </w:pPr>
      <w:r>
        <w:rPr>
          <w:rFonts w:ascii="Cambria" w:hAnsi="Cambria"/>
          <w:b/>
          <w:kern w:val="1"/>
          <w:sz w:val="24"/>
          <w:szCs w:val="24"/>
        </w:rPr>
        <w:t xml:space="preserve"> </w:t>
      </w:r>
    </w:p>
    <w:p w14:paraId="6D4AAF71" w14:textId="0127E562" w:rsidR="00D502E8" w:rsidRDefault="00D502E8" w:rsidP="00D502E8">
      <w:pPr>
        <w:suppressAutoHyphens/>
        <w:spacing w:line="240" w:lineRule="auto"/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b/>
          <w:kern w:val="1"/>
          <w:sz w:val="24"/>
          <w:szCs w:val="24"/>
        </w:rPr>
        <w:t xml:space="preserve">Madrid, </w:t>
      </w:r>
      <w:r w:rsidR="00686CEF">
        <w:rPr>
          <w:rFonts w:ascii="Cambria" w:hAnsi="Cambria"/>
          <w:b/>
          <w:kern w:val="1"/>
          <w:sz w:val="24"/>
          <w:szCs w:val="24"/>
        </w:rPr>
        <w:t>06</w:t>
      </w:r>
      <w:r>
        <w:rPr>
          <w:rFonts w:ascii="Cambria" w:hAnsi="Cambria"/>
          <w:b/>
          <w:kern w:val="1"/>
          <w:sz w:val="24"/>
          <w:szCs w:val="24"/>
        </w:rPr>
        <w:t xml:space="preserve"> de </w:t>
      </w:r>
      <w:r w:rsidR="00686CEF">
        <w:rPr>
          <w:rFonts w:ascii="Cambria" w:hAnsi="Cambria"/>
          <w:b/>
          <w:kern w:val="1"/>
          <w:sz w:val="24"/>
          <w:szCs w:val="24"/>
        </w:rPr>
        <w:t>abril</w:t>
      </w:r>
      <w:bookmarkStart w:id="0" w:name="_GoBack"/>
      <w:bookmarkEnd w:id="0"/>
      <w:r>
        <w:rPr>
          <w:rFonts w:ascii="Cambria" w:hAnsi="Cambria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kern w:val="1"/>
          <w:sz w:val="24"/>
          <w:szCs w:val="24"/>
        </w:rPr>
        <w:t>de</w:t>
      </w:r>
      <w:proofErr w:type="spellEnd"/>
      <w:r>
        <w:rPr>
          <w:rFonts w:ascii="Cambria" w:hAnsi="Cambria"/>
          <w:b/>
          <w:kern w:val="1"/>
          <w:sz w:val="24"/>
          <w:szCs w:val="24"/>
        </w:rPr>
        <w:t xml:space="preserve"> 2022.- </w:t>
      </w:r>
      <w:r w:rsidRPr="00D502E8">
        <w:rPr>
          <w:rFonts w:ascii="Cambria" w:hAnsi="Cambria"/>
          <w:kern w:val="1"/>
          <w:sz w:val="24"/>
          <w:szCs w:val="24"/>
        </w:rPr>
        <w:t xml:space="preserve">Los </w:t>
      </w:r>
      <w:proofErr w:type="spellStart"/>
      <w:r>
        <w:rPr>
          <w:rFonts w:ascii="Cambria" w:hAnsi="Cambria"/>
          <w:kern w:val="1"/>
          <w:sz w:val="24"/>
          <w:szCs w:val="24"/>
        </w:rPr>
        <w:t>eosinófilos</w:t>
      </w:r>
      <w:proofErr w:type="spellEnd"/>
      <w:r>
        <w:rPr>
          <w:rFonts w:ascii="Cambria" w:hAnsi="Cambria"/>
          <w:kern w:val="1"/>
          <w:sz w:val="24"/>
          <w:szCs w:val="24"/>
        </w:rPr>
        <w:t xml:space="preserve">, leucocitos que forman parte del sistema inmunitario y están relacionados con los procesos inflamatorios, son </w:t>
      </w:r>
      <w:proofErr w:type="spellStart"/>
      <w:r>
        <w:rPr>
          <w:rFonts w:ascii="Cambria" w:hAnsi="Cambria"/>
          <w:kern w:val="1"/>
          <w:sz w:val="24"/>
          <w:szCs w:val="24"/>
        </w:rPr>
        <w:t>biomarcador</w:t>
      </w:r>
      <w:r w:rsidR="00E43A47">
        <w:rPr>
          <w:rFonts w:ascii="Cambria" w:hAnsi="Cambria"/>
          <w:kern w:val="1"/>
          <w:sz w:val="24"/>
          <w:szCs w:val="24"/>
        </w:rPr>
        <w:t>es</w:t>
      </w:r>
      <w:proofErr w:type="spellEnd"/>
      <w:r w:rsidR="00E43A47">
        <w:rPr>
          <w:rFonts w:ascii="Cambria" w:hAnsi="Cambria"/>
          <w:kern w:val="1"/>
          <w:sz w:val="24"/>
          <w:szCs w:val="24"/>
        </w:rPr>
        <w:t xml:space="preserve"> claves</w:t>
      </w:r>
      <w:r>
        <w:rPr>
          <w:rFonts w:ascii="Cambria" w:hAnsi="Cambria"/>
          <w:kern w:val="1"/>
          <w:sz w:val="24"/>
          <w:szCs w:val="24"/>
        </w:rPr>
        <w:t xml:space="preserve"> </w:t>
      </w:r>
      <w:r w:rsidR="00E43A47">
        <w:rPr>
          <w:rFonts w:ascii="Cambria" w:hAnsi="Cambria"/>
          <w:kern w:val="1"/>
          <w:sz w:val="24"/>
          <w:szCs w:val="24"/>
        </w:rPr>
        <w:t xml:space="preserve">para el </w:t>
      </w:r>
      <w:r>
        <w:rPr>
          <w:rFonts w:ascii="Cambria" w:hAnsi="Cambria"/>
          <w:kern w:val="1"/>
          <w:sz w:val="24"/>
          <w:szCs w:val="24"/>
        </w:rPr>
        <w:t>tratamiento de la Enfermedad Pulmonar Ob</w:t>
      </w:r>
      <w:r w:rsidR="0057435B">
        <w:rPr>
          <w:rFonts w:ascii="Cambria" w:hAnsi="Cambria"/>
          <w:kern w:val="1"/>
          <w:sz w:val="24"/>
          <w:szCs w:val="24"/>
        </w:rPr>
        <w:t xml:space="preserve">structiva Crónica (EPOC). Para identificar su papel en la progresión, </w:t>
      </w:r>
      <w:r w:rsidR="008317FF">
        <w:rPr>
          <w:rFonts w:ascii="Cambria" w:hAnsi="Cambria"/>
          <w:kern w:val="1"/>
          <w:sz w:val="24"/>
          <w:szCs w:val="24"/>
        </w:rPr>
        <w:t>varios grupos</w:t>
      </w:r>
      <w:r w:rsidR="0057435B">
        <w:rPr>
          <w:rFonts w:ascii="Cambria" w:hAnsi="Cambria"/>
          <w:kern w:val="1"/>
          <w:sz w:val="24"/>
          <w:szCs w:val="24"/>
        </w:rPr>
        <w:t xml:space="preserve"> del CIBER de Enfermedades Respiratorias (CIBERES) ha </w:t>
      </w:r>
      <w:r w:rsidR="001A27C7">
        <w:rPr>
          <w:rFonts w:ascii="Cambria" w:hAnsi="Cambria"/>
          <w:kern w:val="1"/>
          <w:sz w:val="24"/>
          <w:szCs w:val="24"/>
        </w:rPr>
        <w:t xml:space="preserve">participado en </w:t>
      </w:r>
      <w:r w:rsidR="0057435B">
        <w:rPr>
          <w:rFonts w:ascii="Cambria" w:hAnsi="Cambria"/>
          <w:kern w:val="1"/>
          <w:sz w:val="24"/>
          <w:szCs w:val="24"/>
        </w:rPr>
        <w:t xml:space="preserve">un </w:t>
      </w:r>
      <w:r w:rsidR="008317FF">
        <w:rPr>
          <w:rFonts w:ascii="Cambria" w:hAnsi="Cambria"/>
          <w:kern w:val="1"/>
          <w:sz w:val="24"/>
          <w:szCs w:val="24"/>
        </w:rPr>
        <w:t xml:space="preserve">estudio </w:t>
      </w:r>
      <w:proofErr w:type="spellStart"/>
      <w:r w:rsidR="008317FF">
        <w:rPr>
          <w:rFonts w:ascii="Cambria" w:hAnsi="Cambria"/>
          <w:kern w:val="1"/>
          <w:sz w:val="24"/>
          <w:szCs w:val="24"/>
        </w:rPr>
        <w:t>multicéntrico</w:t>
      </w:r>
      <w:proofErr w:type="spellEnd"/>
      <w:r w:rsidR="0057435B">
        <w:rPr>
          <w:rFonts w:ascii="Cambria" w:hAnsi="Cambria"/>
          <w:kern w:val="1"/>
          <w:sz w:val="24"/>
          <w:szCs w:val="24"/>
        </w:rPr>
        <w:t xml:space="preserve"> publicado en </w:t>
      </w:r>
      <w:proofErr w:type="spellStart"/>
      <w:r w:rsidR="0057435B" w:rsidRPr="0057435B">
        <w:rPr>
          <w:rFonts w:ascii="Cambria" w:hAnsi="Cambria"/>
          <w:i/>
          <w:kern w:val="1"/>
          <w:sz w:val="24"/>
          <w:szCs w:val="24"/>
        </w:rPr>
        <w:t>Respiratory</w:t>
      </w:r>
      <w:proofErr w:type="spellEnd"/>
      <w:r w:rsidR="0057435B" w:rsidRPr="0057435B">
        <w:rPr>
          <w:rFonts w:ascii="Cambria" w:hAnsi="Cambria"/>
          <w:i/>
          <w:kern w:val="1"/>
          <w:sz w:val="24"/>
          <w:szCs w:val="24"/>
        </w:rPr>
        <w:t xml:space="preserve"> </w:t>
      </w:r>
      <w:proofErr w:type="spellStart"/>
      <w:r w:rsidR="0057435B" w:rsidRPr="0057435B">
        <w:rPr>
          <w:rFonts w:ascii="Cambria" w:hAnsi="Cambria"/>
          <w:i/>
          <w:kern w:val="1"/>
          <w:sz w:val="24"/>
          <w:szCs w:val="24"/>
        </w:rPr>
        <w:t>Research</w:t>
      </w:r>
      <w:proofErr w:type="spellEnd"/>
      <w:r w:rsidR="0057435B" w:rsidRPr="0057435B">
        <w:rPr>
          <w:rFonts w:ascii="Cambria" w:hAnsi="Cambria"/>
          <w:i/>
          <w:kern w:val="1"/>
          <w:sz w:val="24"/>
          <w:szCs w:val="24"/>
        </w:rPr>
        <w:t xml:space="preserve"> (</w:t>
      </w:r>
      <w:proofErr w:type="spellStart"/>
      <w:r w:rsidR="0057435B" w:rsidRPr="0057435B">
        <w:rPr>
          <w:rFonts w:ascii="Cambria" w:hAnsi="Cambria"/>
          <w:i/>
          <w:kern w:val="1"/>
          <w:sz w:val="24"/>
          <w:szCs w:val="24"/>
        </w:rPr>
        <w:t>Nature</w:t>
      </w:r>
      <w:proofErr w:type="spellEnd"/>
      <w:r w:rsidR="0057435B" w:rsidRPr="0057435B">
        <w:rPr>
          <w:rFonts w:ascii="Cambria" w:hAnsi="Cambria"/>
          <w:i/>
          <w:kern w:val="1"/>
          <w:sz w:val="24"/>
          <w:szCs w:val="24"/>
        </w:rPr>
        <w:t>)</w:t>
      </w:r>
      <w:r w:rsidR="0057435B">
        <w:rPr>
          <w:rFonts w:ascii="Cambria" w:hAnsi="Cambria"/>
          <w:kern w:val="1"/>
          <w:sz w:val="24"/>
          <w:szCs w:val="24"/>
        </w:rPr>
        <w:t xml:space="preserve"> </w:t>
      </w:r>
      <w:r w:rsidR="00E43A47">
        <w:rPr>
          <w:rFonts w:ascii="Cambria" w:hAnsi="Cambria"/>
          <w:kern w:val="1"/>
          <w:sz w:val="24"/>
          <w:szCs w:val="24"/>
        </w:rPr>
        <w:t>que concluye que sus niveles altos en sangre se asocian con la EPOC.</w:t>
      </w:r>
    </w:p>
    <w:p w14:paraId="65397DE8" w14:textId="53F20FD1" w:rsidR="00E43A47" w:rsidRDefault="008317FF" w:rsidP="00D502E8">
      <w:pPr>
        <w:suppressAutoHyphens/>
        <w:spacing w:line="240" w:lineRule="auto"/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 xml:space="preserve">Este trabajo, </w:t>
      </w:r>
      <w:r w:rsidR="00ED1C10">
        <w:rPr>
          <w:rFonts w:ascii="Cambria" w:hAnsi="Cambria"/>
          <w:kern w:val="1"/>
          <w:sz w:val="24"/>
          <w:szCs w:val="24"/>
        </w:rPr>
        <w:t>dirigido</w:t>
      </w:r>
      <w:r>
        <w:rPr>
          <w:rFonts w:ascii="Cambria" w:hAnsi="Cambria"/>
          <w:kern w:val="1"/>
          <w:sz w:val="24"/>
          <w:szCs w:val="24"/>
        </w:rPr>
        <w:t xml:space="preserve"> por Marc Miravitlles, investigador del CIBERES y del </w:t>
      </w:r>
      <w:proofErr w:type="spellStart"/>
      <w:r w:rsidRPr="008317FF">
        <w:rPr>
          <w:rFonts w:ascii="Cambria" w:hAnsi="Cambria"/>
          <w:kern w:val="1"/>
          <w:sz w:val="24"/>
          <w:szCs w:val="24"/>
        </w:rPr>
        <w:t>Vall</w:t>
      </w:r>
      <w:proofErr w:type="spellEnd"/>
      <w:r w:rsidRPr="008317FF">
        <w:rPr>
          <w:rFonts w:ascii="Cambria" w:hAnsi="Cambria"/>
          <w:kern w:val="1"/>
          <w:sz w:val="24"/>
          <w:szCs w:val="24"/>
        </w:rPr>
        <w:t xml:space="preserve"> </w:t>
      </w:r>
      <w:proofErr w:type="spellStart"/>
      <w:r w:rsidRPr="008317FF">
        <w:rPr>
          <w:rFonts w:ascii="Cambria" w:hAnsi="Cambria"/>
          <w:kern w:val="1"/>
          <w:sz w:val="24"/>
          <w:szCs w:val="24"/>
        </w:rPr>
        <w:t>d’Hebron</w:t>
      </w:r>
      <w:proofErr w:type="spellEnd"/>
      <w:r w:rsidRPr="008317FF">
        <w:rPr>
          <w:rFonts w:ascii="Cambria" w:hAnsi="Cambria"/>
          <w:kern w:val="1"/>
          <w:sz w:val="24"/>
          <w:szCs w:val="24"/>
        </w:rPr>
        <w:t xml:space="preserve"> </w:t>
      </w:r>
      <w:proofErr w:type="spellStart"/>
      <w:r w:rsidRPr="008317FF">
        <w:rPr>
          <w:rFonts w:ascii="Cambria" w:hAnsi="Cambria"/>
          <w:kern w:val="1"/>
          <w:sz w:val="24"/>
          <w:szCs w:val="24"/>
        </w:rPr>
        <w:t>Institut</w:t>
      </w:r>
      <w:proofErr w:type="spellEnd"/>
      <w:r w:rsidRPr="008317FF">
        <w:rPr>
          <w:rFonts w:ascii="Cambria" w:hAnsi="Cambria"/>
          <w:kern w:val="1"/>
          <w:sz w:val="24"/>
          <w:szCs w:val="24"/>
        </w:rPr>
        <w:t xml:space="preserve"> de Recerca (VHIR)</w:t>
      </w:r>
      <w:r>
        <w:rPr>
          <w:rFonts w:ascii="Cambria" w:hAnsi="Cambria"/>
          <w:kern w:val="1"/>
          <w:sz w:val="24"/>
          <w:szCs w:val="24"/>
        </w:rPr>
        <w:t xml:space="preserve">, ha tomado como base EPISCAN II, un estudio epidemiológico de base poblacional </w:t>
      </w:r>
      <w:r w:rsidR="001A27C7">
        <w:rPr>
          <w:rFonts w:ascii="Cambria" w:hAnsi="Cambria"/>
          <w:kern w:val="1"/>
          <w:sz w:val="24"/>
          <w:szCs w:val="24"/>
        </w:rPr>
        <w:t xml:space="preserve">impulsado por la farmacéutica GSK, </w:t>
      </w:r>
      <w:r>
        <w:rPr>
          <w:rFonts w:ascii="Cambria" w:hAnsi="Cambria"/>
          <w:kern w:val="1"/>
          <w:sz w:val="24"/>
          <w:szCs w:val="24"/>
        </w:rPr>
        <w:t>cuyo principal objetivo es investigar la prevalencia y las causas de la EPOC en España. Los 12 centros hospitalarios p</w:t>
      </w:r>
      <w:r w:rsidR="00ED1C10">
        <w:rPr>
          <w:rFonts w:ascii="Cambria" w:hAnsi="Cambria"/>
          <w:kern w:val="1"/>
          <w:sz w:val="24"/>
          <w:szCs w:val="24"/>
        </w:rPr>
        <w:t>articipantes reclutaron 326 pac</w:t>
      </w:r>
      <w:r>
        <w:rPr>
          <w:rFonts w:ascii="Cambria" w:hAnsi="Cambria"/>
          <w:kern w:val="1"/>
          <w:sz w:val="24"/>
          <w:szCs w:val="24"/>
        </w:rPr>
        <w:t>ientes con EPOC y 399 sin la enfermedad, con una edad media de 63,2 años, un 46,3% hombre</w:t>
      </w:r>
      <w:r w:rsidR="00ED1C10">
        <w:rPr>
          <w:rFonts w:ascii="Cambria" w:hAnsi="Cambria"/>
          <w:kern w:val="1"/>
          <w:sz w:val="24"/>
          <w:szCs w:val="24"/>
        </w:rPr>
        <w:t xml:space="preserve">s y el 27,6% fumadores activos. </w:t>
      </w:r>
    </w:p>
    <w:p w14:paraId="69A010DC" w14:textId="77777777" w:rsidR="00ED1C10" w:rsidRPr="00D502E8" w:rsidRDefault="00ED1C10" w:rsidP="00D502E8">
      <w:pPr>
        <w:suppressAutoHyphens/>
        <w:spacing w:line="240" w:lineRule="auto"/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 xml:space="preserve">Según explica el doctor Miravitlles, </w:t>
      </w:r>
      <w:r w:rsidRPr="00ED1C10">
        <w:rPr>
          <w:rFonts w:ascii="Cambria" w:hAnsi="Cambria"/>
          <w:i/>
          <w:kern w:val="1"/>
          <w:sz w:val="24"/>
          <w:szCs w:val="24"/>
        </w:rPr>
        <w:t>“la mayoría de las características clínicas fueron significativamente diferentes entre los participantes con y sin EPOC. Los primeros eran de mayor edad, con mayor frecuencia hombres, fumadores, con parámetros de función pulmonar más bajos, menor tolerancia al ejercicio y puntuaciones más altas en la encuesta CAT sobre síntomas de EPOC”</w:t>
      </w:r>
      <w:r>
        <w:rPr>
          <w:rFonts w:ascii="Cambria" w:hAnsi="Cambria"/>
          <w:kern w:val="1"/>
          <w:sz w:val="24"/>
          <w:szCs w:val="24"/>
        </w:rPr>
        <w:t xml:space="preserve">.  </w:t>
      </w:r>
    </w:p>
    <w:p w14:paraId="3CB3B11F" w14:textId="1EFE1667" w:rsidR="00AF6110" w:rsidRDefault="00ED1C10" w:rsidP="00ED1C10">
      <w:pPr>
        <w:suppressAutoHyphens/>
        <w:spacing w:line="240" w:lineRule="auto"/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>En cuanto al re</w:t>
      </w:r>
      <w:r w:rsidR="00B10D55">
        <w:rPr>
          <w:rFonts w:ascii="Cambria" w:hAnsi="Cambria"/>
          <w:kern w:val="1"/>
          <w:sz w:val="24"/>
          <w:szCs w:val="24"/>
        </w:rPr>
        <w:t xml:space="preserve">cuento de </w:t>
      </w:r>
      <w:proofErr w:type="spellStart"/>
      <w:r w:rsidR="00B10D55">
        <w:rPr>
          <w:rFonts w:ascii="Cambria" w:hAnsi="Cambria"/>
          <w:kern w:val="1"/>
          <w:sz w:val="24"/>
          <w:szCs w:val="24"/>
        </w:rPr>
        <w:t>eosinófilos</w:t>
      </w:r>
      <w:proofErr w:type="spellEnd"/>
      <w:r w:rsidR="00B10D55">
        <w:rPr>
          <w:rFonts w:ascii="Cambria" w:hAnsi="Cambria"/>
          <w:kern w:val="1"/>
          <w:sz w:val="24"/>
          <w:szCs w:val="24"/>
        </w:rPr>
        <w:t xml:space="preserve"> en sangre (BEC por sus siglas en inglés)</w:t>
      </w:r>
      <w:r>
        <w:rPr>
          <w:rFonts w:ascii="Cambria" w:hAnsi="Cambria"/>
          <w:kern w:val="1"/>
          <w:sz w:val="24"/>
          <w:szCs w:val="24"/>
        </w:rPr>
        <w:t xml:space="preserve"> se ha </w:t>
      </w:r>
      <w:r w:rsidR="00E7195D">
        <w:rPr>
          <w:rFonts w:ascii="Cambria" w:hAnsi="Cambria"/>
          <w:kern w:val="1"/>
          <w:sz w:val="24"/>
          <w:szCs w:val="24"/>
        </w:rPr>
        <w:t>observado</w:t>
      </w:r>
      <w:r>
        <w:rPr>
          <w:rFonts w:ascii="Cambria" w:hAnsi="Cambria"/>
          <w:kern w:val="1"/>
          <w:sz w:val="24"/>
          <w:szCs w:val="24"/>
        </w:rPr>
        <w:t xml:space="preserve"> que los pacientes con EPOC lo tienen más alto, de 192 células</w:t>
      </w:r>
      <w:r w:rsidRPr="00ED1C10">
        <w:rPr>
          <w:rFonts w:ascii="Cambria" w:hAnsi="Cambria"/>
          <w:kern w:val="1"/>
          <w:sz w:val="24"/>
          <w:szCs w:val="24"/>
        </w:rPr>
        <w:t>/</w:t>
      </w:r>
      <w:proofErr w:type="spellStart"/>
      <w:r w:rsidRPr="00ED1C10">
        <w:rPr>
          <w:rFonts w:ascii="Cambria" w:hAnsi="Cambria"/>
          <w:kern w:val="1"/>
          <w:sz w:val="24"/>
          <w:szCs w:val="24"/>
        </w:rPr>
        <w:t>μL</w:t>
      </w:r>
      <w:proofErr w:type="spellEnd"/>
      <w:r>
        <w:rPr>
          <w:rFonts w:ascii="Cambria" w:hAnsi="Cambria"/>
          <w:kern w:val="1"/>
          <w:sz w:val="24"/>
          <w:szCs w:val="24"/>
        </w:rPr>
        <w:t xml:space="preserve"> frente a </w:t>
      </w:r>
      <w:r w:rsidR="00C929B5">
        <w:rPr>
          <w:rFonts w:ascii="Cambria" w:hAnsi="Cambria"/>
          <w:kern w:val="1"/>
          <w:sz w:val="24"/>
          <w:szCs w:val="24"/>
        </w:rPr>
        <w:t>160 células</w:t>
      </w:r>
      <w:r w:rsidR="00C929B5" w:rsidRPr="00ED1C10">
        <w:rPr>
          <w:rFonts w:ascii="Cambria" w:hAnsi="Cambria"/>
          <w:kern w:val="1"/>
          <w:sz w:val="24"/>
          <w:szCs w:val="24"/>
        </w:rPr>
        <w:t>/</w:t>
      </w:r>
      <w:proofErr w:type="spellStart"/>
      <w:r w:rsidR="00C929B5" w:rsidRPr="00ED1C10">
        <w:rPr>
          <w:rFonts w:ascii="Cambria" w:hAnsi="Cambria"/>
          <w:kern w:val="1"/>
          <w:sz w:val="24"/>
          <w:szCs w:val="24"/>
        </w:rPr>
        <w:t>μL</w:t>
      </w:r>
      <w:proofErr w:type="spellEnd"/>
      <w:r w:rsidR="00E7195D">
        <w:rPr>
          <w:rFonts w:ascii="Cambria" w:hAnsi="Cambria"/>
          <w:kern w:val="1"/>
          <w:sz w:val="24"/>
          <w:szCs w:val="24"/>
        </w:rPr>
        <w:t>;</w:t>
      </w:r>
      <w:r w:rsidR="00C929B5">
        <w:rPr>
          <w:rFonts w:ascii="Cambria" w:hAnsi="Cambria"/>
          <w:kern w:val="1"/>
          <w:sz w:val="24"/>
          <w:szCs w:val="24"/>
        </w:rPr>
        <w:t xml:space="preserve"> por lo </w:t>
      </w:r>
      <w:proofErr w:type="gramStart"/>
      <w:r w:rsidR="00C929B5">
        <w:rPr>
          <w:rFonts w:ascii="Cambria" w:hAnsi="Cambria"/>
          <w:kern w:val="1"/>
          <w:sz w:val="24"/>
          <w:szCs w:val="24"/>
        </w:rPr>
        <w:t>tanto</w:t>
      </w:r>
      <w:proofErr w:type="gramEnd"/>
      <w:r w:rsidR="00C929B5">
        <w:rPr>
          <w:rFonts w:ascii="Cambria" w:hAnsi="Cambria"/>
          <w:kern w:val="1"/>
          <w:sz w:val="24"/>
          <w:szCs w:val="24"/>
        </w:rPr>
        <w:t xml:space="preserve"> los investigadores han llegado a la conclusión que los pacientes con EPOC cuentan con una mayor presencia de este tipo de leucocitos en sangre, y </w:t>
      </w:r>
      <w:r w:rsidR="00B10D55">
        <w:rPr>
          <w:rFonts w:ascii="Cambria" w:hAnsi="Cambria"/>
          <w:kern w:val="1"/>
          <w:sz w:val="24"/>
          <w:szCs w:val="24"/>
        </w:rPr>
        <w:t xml:space="preserve">asimismo </w:t>
      </w:r>
      <w:r w:rsidR="00C929B5">
        <w:rPr>
          <w:rFonts w:ascii="Cambria" w:hAnsi="Cambria"/>
          <w:kern w:val="1"/>
          <w:sz w:val="24"/>
          <w:szCs w:val="24"/>
        </w:rPr>
        <w:t xml:space="preserve">el sexo masculino, el tabaquismo activo y </w:t>
      </w:r>
      <w:r w:rsidR="006B68B2">
        <w:rPr>
          <w:rFonts w:ascii="Cambria" w:hAnsi="Cambria"/>
          <w:kern w:val="1"/>
          <w:sz w:val="24"/>
          <w:szCs w:val="24"/>
        </w:rPr>
        <w:t>la coexistencia de</w:t>
      </w:r>
      <w:r w:rsidR="00C929B5">
        <w:rPr>
          <w:rFonts w:ascii="Cambria" w:hAnsi="Cambria"/>
          <w:kern w:val="1"/>
          <w:sz w:val="24"/>
          <w:szCs w:val="24"/>
        </w:rPr>
        <w:t xml:space="preserve"> asma se asociaron con esta circunstancia. </w:t>
      </w:r>
    </w:p>
    <w:p w14:paraId="549ECD00" w14:textId="77777777" w:rsidR="00B10D55" w:rsidRDefault="00B10D55" w:rsidP="00ED1C10">
      <w:pPr>
        <w:suppressAutoHyphens/>
        <w:spacing w:line="240" w:lineRule="auto"/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lastRenderedPageBreak/>
        <w:t xml:space="preserve">Al respecto, </w:t>
      </w:r>
      <w:r w:rsidR="00C50833">
        <w:rPr>
          <w:rFonts w:ascii="Cambria" w:hAnsi="Cambria"/>
          <w:kern w:val="1"/>
          <w:sz w:val="24"/>
          <w:szCs w:val="24"/>
        </w:rPr>
        <w:t xml:space="preserve">Borja G. Cossío, </w:t>
      </w:r>
      <w:r>
        <w:rPr>
          <w:rFonts w:ascii="Cambria" w:hAnsi="Cambria"/>
          <w:kern w:val="1"/>
          <w:sz w:val="24"/>
          <w:szCs w:val="24"/>
        </w:rPr>
        <w:t xml:space="preserve"> investigador del CIBERES en el </w:t>
      </w:r>
      <w:r w:rsidRPr="00B10D55">
        <w:rPr>
          <w:rFonts w:ascii="Cambria" w:hAnsi="Cambria"/>
          <w:kern w:val="1"/>
          <w:sz w:val="24"/>
          <w:szCs w:val="24"/>
        </w:rPr>
        <w:t>Hospital Un</w:t>
      </w:r>
      <w:r>
        <w:rPr>
          <w:rFonts w:ascii="Cambria" w:hAnsi="Cambria"/>
          <w:kern w:val="1"/>
          <w:sz w:val="24"/>
          <w:szCs w:val="24"/>
        </w:rPr>
        <w:t xml:space="preserve">iversitario Son </w:t>
      </w:r>
      <w:proofErr w:type="spellStart"/>
      <w:r>
        <w:rPr>
          <w:rFonts w:ascii="Cambria" w:hAnsi="Cambria"/>
          <w:kern w:val="1"/>
          <w:sz w:val="24"/>
          <w:szCs w:val="24"/>
        </w:rPr>
        <w:t>Espases-IdISBa</w:t>
      </w:r>
      <w:proofErr w:type="spellEnd"/>
      <w:r>
        <w:rPr>
          <w:rFonts w:ascii="Cambria" w:hAnsi="Cambria"/>
          <w:kern w:val="1"/>
          <w:sz w:val="24"/>
          <w:szCs w:val="24"/>
        </w:rPr>
        <w:t xml:space="preserve"> </w:t>
      </w:r>
      <w:r w:rsidR="00C50833">
        <w:rPr>
          <w:rFonts w:ascii="Cambria" w:hAnsi="Cambria"/>
          <w:kern w:val="1"/>
          <w:sz w:val="24"/>
          <w:szCs w:val="24"/>
        </w:rPr>
        <w:t xml:space="preserve">de Palma de Mallorca y </w:t>
      </w:r>
      <w:r>
        <w:rPr>
          <w:rFonts w:ascii="Cambria" w:hAnsi="Cambria"/>
          <w:kern w:val="1"/>
          <w:sz w:val="24"/>
          <w:szCs w:val="24"/>
        </w:rPr>
        <w:t xml:space="preserve">último firmante del estudio, considera que </w:t>
      </w:r>
      <w:r w:rsidRPr="00B10D55">
        <w:rPr>
          <w:rFonts w:ascii="Cambria" w:hAnsi="Cambria"/>
          <w:i/>
          <w:kern w:val="1"/>
          <w:sz w:val="24"/>
          <w:szCs w:val="24"/>
        </w:rPr>
        <w:t xml:space="preserve">“la EPOC es una enfermedad heterogénea con múltiples fenotipos que pueden estar asociados con diferentes pronósticos y respuestas al tratamiento, como el asociado a un aumento de la inflamación </w:t>
      </w:r>
      <w:proofErr w:type="spellStart"/>
      <w:r w:rsidRPr="00B10D55">
        <w:rPr>
          <w:rFonts w:ascii="Cambria" w:hAnsi="Cambria"/>
          <w:i/>
          <w:kern w:val="1"/>
          <w:sz w:val="24"/>
          <w:szCs w:val="24"/>
        </w:rPr>
        <w:t>eosinofílica</w:t>
      </w:r>
      <w:proofErr w:type="spellEnd"/>
      <w:r w:rsidRPr="00B10D55">
        <w:rPr>
          <w:rFonts w:ascii="Cambria" w:hAnsi="Cambria"/>
          <w:i/>
          <w:kern w:val="1"/>
          <w:sz w:val="24"/>
          <w:szCs w:val="24"/>
        </w:rPr>
        <w:t xml:space="preserve">, y existe un amplio consenso sobre el papel de BEC como </w:t>
      </w:r>
      <w:proofErr w:type="spellStart"/>
      <w:r w:rsidRPr="00B10D55">
        <w:rPr>
          <w:rFonts w:ascii="Cambria" w:hAnsi="Cambria"/>
          <w:i/>
          <w:kern w:val="1"/>
          <w:sz w:val="24"/>
          <w:szCs w:val="24"/>
        </w:rPr>
        <w:t>biomarcador</w:t>
      </w:r>
      <w:proofErr w:type="spellEnd"/>
      <w:r w:rsidRPr="00B10D55">
        <w:rPr>
          <w:rFonts w:ascii="Cambria" w:hAnsi="Cambria"/>
          <w:i/>
          <w:kern w:val="1"/>
          <w:sz w:val="24"/>
          <w:szCs w:val="24"/>
        </w:rPr>
        <w:t xml:space="preserve"> para identificar a los pacientes que representarán una mejor respuesta a los corticoides inhalados”</w:t>
      </w:r>
      <w:r>
        <w:rPr>
          <w:rFonts w:ascii="Cambria" w:hAnsi="Cambria"/>
          <w:kern w:val="1"/>
          <w:sz w:val="24"/>
          <w:szCs w:val="24"/>
        </w:rPr>
        <w:t>.</w:t>
      </w:r>
    </w:p>
    <w:p w14:paraId="6B2B5190" w14:textId="77777777" w:rsidR="00B10D55" w:rsidRDefault="00C50833" w:rsidP="00ED1C10">
      <w:pPr>
        <w:suppressAutoHyphens/>
        <w:spacing w:line="240" w:lineRule="auto"/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 xml:space="preserve">Para comprender mejor el papel de los </w:t>
      </w:r>
      <w:proofErr w:type="spellStart"/>
      <w:r>
        <w:rPr>
          <w:rFonts w:ascii="Cambria" w:hAnsi="Cambria"/>
          <w:kern w:val="1"/>
          <w:sz w:val="24"/>
          <w:szCs w:val="24"/>
        </w:rPr>
        <w:t>eosinófilos</w:t>
      </w:r>
      <w:proofErr w:type="spellEnd"/>
      <w:r>
        <w:rPr>
          <w:rFonts w:ascii="Cambria" w:hAnsi="Cambria"/>
          <w:kern w:val="1"/>
          <w:sz w:val="24"/>
          <w:szCs w:val="24"/>
        </w:rPr>
        <w:t xml:space="preserve"> en sangre como </w:t>
      </w:r>
      <w:proofErr w:type="spellStart"/>
      <w:r>
        <w:rPr>
          <w:rFonts w:ascii="Cambria" w:hAnsi="Cambria"/>
          <w:kern w:val="1"/>
          <w:sz w:val="24"/>
          <w:szCs w:val="24"/>
        </w:rPr>
        <w:t>biomarcadores</w:t>
      </w:r>
      <w:proofErr w:type="spellEnd"/>
      <w:r>
        <w:rPr>
          <w:rFonts w:ascii="Cambria" w:hAnsi="Cambria"/>
          <w:kern w:val="1"/>
          <w:sz w:val="24"/>
          <w:szCs w:val="24"/>
        </w:rPr>
        <w:t xml:space="preserve"> en la EPOC, es importante generar nuevos datos </w:t>
      </w:r>
      <w:r w:rsidR="00296BAC">
        <w:rPr>
          <w:rFonts w:ascii="Cambria" w:hAnsi="Cambria"/>
          <w:kern w:val="1"/>
          <w:sz w:val="24"/>
          <w:szCs w:val="24"/>
        </w:rPr>
        <w:t xml:space="preserve">sobre la distribución de los valores de </w:t>
      </w:r>
      <w:proofErr w:type="spellStart"/>
      <w:r w:rsidR="00296BAC">
        <w:rPr>
          <w:rFonts w:ascii="Cambria" w:hAnsi="Cambria"/>
          <w:kern w:val="1"/>
          <w:sz w:val="24"/>
          <w:szCs w:val="24"/>
        </w:rPr>
        <w:t>eosinófilos</w:t>
      </w:r>
      <w:proofErr w:type="spellEnd"/>
      <w:r w:rsidR="00296BAC">
        <w:rPr>
          <w:rFonts w:ascii="Cambria" w:hAnsi="Cambria"/>
          <w:kern w:val="1"/>
          <w:sz w:val="24"/>
          <w:szCs w:val="24"/>
        </w:rPr>
        <w:t xml:space="preserve"> en sangre en poblaciones adultas sanas y diferentes grupos de pacientes con EPOC </w:t>
      </w:r>
      <w:r w:rsidR="00FC2C22">
        <w:rPr>
          <w:rFonts w:ascii="Cambria" w:hAnsi="Cambria"/>
          <w:kern w:val="1"/>
          <w:sz w:val="24"/>
          <w:szCs w:val="24"/>
        </w:rPr>
        <w:t>según fenotip</w:t>
      </w:r>
      <w:r w:rsidR="000F13DA">
        <w:rPr>
          <w:rFonts w:ascii="Cambria" w:hAnsi="Cambria"/>
          <w:kern w:val="1"/>
          <w:sz w:val="24"/>
          <w:szCs w:val="24"/>
        </w:rPr>
        <w:t xml:space="preserve">os, gravedad y tratamientos, de ahí el objeto de este trabajo. </w:t>
      </w:r>
    </w:p>
    <w:p w14:paraId="77E4F5F9" w14:textId="14AE2338" w:rsidR="000F13DA" w:rsidRDefault="000F13DA" w:rsidP="00ED1C10">
      <w:pPr>
        <w:suppressAutoHyphens/>
        <w:spacing w:line="240" w:lineRule="auto"/>
        <w:jc w:val="both"/>
        <w:rPr>
          <w:rFonts w:ascii="Cambria" w:hAnsi="Cambria"/>
          <w:kern w:val="1"/>
          <w:sz w:val="24"/>
          <w:szCs w:val="24"/>
        </w:rPr>
      </w:pPr>
      <w:r w:rsidRPr="000F13DA">
        <w:rPr>
          <w:rFonts w:ascii="Cambria" w:hAnsi="Cambria"/>
          <w:i/>
          <w:kern w:val="1"/>
          <w:sz w:val="24"/>
          <w:szCs w:val="24"/>
        </w:rPr>
        <w:t xml:space="preserve">“Los resultados de nuestro estudio de base poblacional proporcionan una estimación de la distribución de </w:t>
      </w:r>
      <w:proofErr w:type="spellStart"/>
      <w:r w:rsidRPr="000F13DA">
        <w:rPr>
          <w:rFonts w:ascii="Cambria" w:hAnsi="Cambria"/>
          <w:i/>
          <w:kern w:val="1"/>
          <w:sz w:val="24"/>
          <w:szCs w:val="24"/>
        </w:rPr>
        <w:t>eosinófilos</w:t>
      </w:r>
      <w:proofErr w:type="spellEnd"/>
      <w:r w:rsidRPr="000F13DA">
        <w:rPr>
          <w:rFonts w:ascii="Cambria" w:hAnsi="Cambria"/>
          <w:i/>
          <w:kern w:val="1"/>
          <w:sz w:val="24"/>
          <w:szCs w:val="24"/>
        </w:rPr>
        <w:t xml:space="preserve"> en la población adulta en España y han demostrado que los pacientes con EPOC, incluido en estadios leves, tienen un BEC significativamente mayor”</w:t>
      </w:r>
      <w:r>
        <w:rPr>
          <w:rFonts w:ascii="Cambria" w:hAnsi="Cambria"/>
          <w:kern w:val="1"/>
          <w:sz w:val="24"/>
          <w:szCs w:val="24"/>
        </w:rPr>
        <w:t xml:space="preserve">, concluye Marc Miravitlles. </w:t>
      </w:r>
    </w:p>
    <w:p w14:paraId="25BD4A9E" w14:textId="77777777" w:rsidR="00296BAC" w:rsidRPr="00ED1C10" w:rsidRDefault="00296BAC" w:rsidP="00ED1C10">
      <w:pPr>
        <w:suppressAutoHyphens/>
        <w:spacing w:line="240" w:lineRule="auto"/>
        <w:jc w:val="both"/>
        <w:rPr>
          <w:rFonts w:ascii="Cambria" w:hAnsi="Cambria"/>
          <w:kern w:val="1"/>
          <w:sz w:val="24"/>
          <w:szCs w:val="24"/>
        </w:rPr>
      </w:pPr>
    </w:p>
    <w:p w14:paraId="69E45E4C" w14:textId="77777777" w:rsidR="00AF6110" w:rsidRPr="00AF6110" w:rsidRDefault="00AF6110" w:rsidP="00AF6110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</w:rPr>
      </w:pPr>
      <w:r w:rsidRPr="00AF6110">
        <w:rPr>
          <w:rFonts w:ascii="Cambria" w:hAnsi="Cambria"/>
          <w:b/>
          <w:kern w:val="1"/>
          <w:sz w:val="24"/>
          <w:szCs w:val="24"/>
        </w:rPr>
        <w:t>Enlace al artículo de referencia:</w:t>
      </w:r>
    </w:p>
    <w:p w14:paraId="79026DB6" w14:textId="77777777" w:rsidR="00AF6110" w:rsidRPr="00AF6110" w:rsidRDefault="00AF6110" w:rsidP="00AF6110">
      <w:pPr>
        <w:suppressAutoHyphens/>
        <w:spacing w:line="240" w:lineRule="auto"/>
        <w:jc w:val="both"/>
        <w:rPr>
          <w:rFonts w:ascii="Cambria" w:hAnsi="Cambria"/>
          <w:i/>
          <w:kern w:val="1"/>
          <w:sz w:val="24"/>
          <w:szCs w:val="24"/>
          <w:lang w:val="en-US"/>
        </w:rPr>
      </w:pPr>
      <w:r w:rsidRPr="00E43A47">
        <w:rPr>
          <w:rFonts w:ascii="Cambria" w:hAnsi="Cambria"/>
          <w:i/>
          <w:kern w:val="1"/>
          <w:sz w:val="24"/>
          <w:szCs w:val="24"/>
          <w:lang w:val="en-US"/>
        </w:rPr>
        <w:t xml:space="preserve">Determinants of blood eosinophil levels in the general population </w:t>
      </w:r>
      <w:r w:rsidRPr="00AF6110">
        <w:rPr>
          <w:rFonts w:ascii="Cambria" w:hAnsi="Cambria"/>
          <w:i/>
          <w:kern w:val="1"/>
          <w:sz w:val="24"/>
          <w:szCs w:val="24"/>
          <w:lang w:val="en-US"/>
        </w:rPr>
        <w:t>and patients with COPD: a population-based, epidemiological study</w:t>
      </w:r>
    </w:p>
    <w:p w14:paraId="6D37D2BB" w14:textId="77777777" w:rsidR="00AF6110" w:rsidRPr="00AF6110" w:rsidRDefault="00AF6110" w:rsidP="00AF6110">
      <w:pPr>
        <w:suppressAutoHyphens/>
        <w:spacing w:line="240" w:lineRule="auto"/>
        <w:jc w:val="both"/>
        <w:rPr>
          <w:rFonts w:ascii="Cambria" w:hAnsi="Cambria"/>
          <w:kern w:val="1"/>
          <w:sz w:val="24"/>
          <w:szCs w:val="24"/>
        </w:rPr>
      </w:pPr>
      <w:r w:rsidRPr="00AF6110">
        <w:rPr>
          <w:rFonts w:ascii="Cambria" w:hAnsi="Cambria"/>
          <w:kern w:val="1"/>
          <w:sz w:val="24"/>
          <w:szCs w:val="24"/>
        </w:rPr>
        <w:t xml:space="preserve">Marc Miravitlles, Juan José Soler-Cataluña, Joan B. Soriano, Francisco García-Río, Pilar de Lucas, Inmaculada </w:t>
      </w:r>
      <w:proofErr w:type="spellStart"/>
      <w:r w:rsidRPr="00AF6110">
        <w:rPr>
          <w:rFonts w:ascii="Cambria" w:hAnsi="Cambria"/>
          <w:kern w:val="1"/>
          <w:sz w:val="24"/>
          <w:szCs w:val="24"/>
        </w:rPr>
        <w:t>Alfageme</w:t>
      </w:r>
      <w:proofErr w:type="spellEnd"/>
      <w:r w:rsidRPr="00AF6110">
        <w:rPr>
          <w:rFonts w:ascii="Cambria" w:hAnsi="Cambria"/>
          <w:kern w:val="1"/>
          <w:sz w:val="24"/>
          <w:szCs w:val="24"/>
        </w:rPr>
        <w:t xml:space="preserve">, Ciro Casanova, José Miguel Rodríguez González-Moro, M. Guadalupe Sánchez-Herrero, Julio </w:t>
      </w:r>
      <w:proofErr w:type="spellStart"/>
      <w:r w:rsidRPr="00AF6110">
        <w:rPr>
          <w:rFonts w:ascii="Cambria" w:hAnsi="Cambria"/>
          <w:kern w:val="1"/>
          <w:sz w:val="24"/>
          <w:szCs w:val="24"/>
        </w:rPr>
        <w:t>Ancochea</w:t>
      </w:r>
      <w:proofErr w:type="spellEnd"/>
      <w:r w:rsidRPr="00AF6110">
        <w:rPr>
          <w:rFonts w:ascii="Cambria" w:hAnsi="Cambria"/>
          <w:kern w:val="1"/>
          <w:sz w:val="24"/>
          <w:szCs w:val="24"/>
        </w:rPr>
        <w:t xml:space="preserve"> &amp; Borja G. Cosío </w:t>
      </w:r>
    </w:p>
    <w:p w14:paraId="119C3444" w14:textId="77777777" w:rsidR="00AF6110" w:rsidRDefault="00AF6110" w:rsidP="00AF6110">
      <w:pPr>
        <w:suppressAutoHyphens/>
        <w:spacing w:line="240" w:lineRule="auto"/>
        <w:jc w:val="both"/>
        <w:rPr>
          <w:rFonts w:ascii="Cambria" w:hAnsi="Cambria"/>
          <w:kern w:val="1"/>
          <w:sz w:val="24"/>
          <w:szCs w:val="24"/>
          <w:lang w:val="en-US"/>
        </w:rPr>
      </w:pPr>
      <w:r w:rsidRPr="00FD5531">
        <w:rPr>
          <w:rFonts w:ascii="Cambria" w:hAnsi="Cambria"/>
          <w:kern w:val="1"/>
          <w:sz w:val="24"/>
          <w:szCs w:val="24"/>
          <w:lang w:val="en-US"/>
        </w:rPr>
        <w:t>Respiratory Research volume 23, Article number: 49 (2022) Cite this article</w:t>
      </w:r>
    </w:p>
    <w:p w14:paraId="308DD092" w14:textId="77777777" w:rsidR="00FD5531" w:rsidRDefault="00686CEF" w:rsidP="00AF6110">
      <w:pPr>
        <w:suppressAutoHyphens/>
        <w:spacing w:line="240" w:lineRule="auto"/>
        <w:jc w:val="both"/>
        <w:rPr>
          <w:rFonts w:ascii="Cambria" w:hAnsi="Cambria"/>
          <w:kern w:val="1"/>
          <w:sz w:val="24"/>
          <w:szCs w:val="24"/>
          <w:lang w:val="en-US"/>
        </w:rPr>
      </w:pPr>
      <w:hyperlink r:id="rId7" w:history="1">
        <w:r w:rsidR="00FD5531" w:rsidRPr="00D57EDF">
          <w:rPr>
            <w:rStyle w:val="Hipervnculo"/>
            <w:rFonts w:ascii="Cambria" w:hAnsi="Cambria"/>
            <w:kern w:val="1"/>
            <w:sz w:val="24"/>
            <w:szCs w:val="24"/>
            <w:lang w:val="en-US"/>
          </w:rPr>
          <w:t>https://respiratory-research.biomedcentral.com/articles/10.1186/s12931-022-01965-3</w:t>
        </w:r>
      </w:hyperlink>
    </w:p>
    <w:p w14:paraId="4B874FE6" w14:textId="77777777" w:rsidR="00FD5531" w:rsidRPr="00FD5531" w:rsidRDefault="00FD5531" w:rsidP="00AF6110">
      <w:pPr>
        <w:suppressAutoHyphens/>
        <w:spacing w:line="240" w:lineRule="auto"/>
        <w:jc w:val="both"/>
        <w:rPr>
          <w:rFonts w:ascii="Cambria" w:hAnsi="Cambria"/>
          <w:kern w:val="1"/>
          <w:sz w:val="24"/>
          <w:szCs w:val="24"/>
          <w:lang w:val="en-US"/>
        </w:rPr>
      </w:pPr>
    </w:p>
    <w:p w14:paraId="211102BF" w14:textId="77777777" w:rsidR="00AF6110" w:rsidRPr="00DD0A6A" w:rsidRDefault="00AF6110" w:rsidP="00AF6110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</w:rPr>
      </w:pPr>
      <w:r w:rsidRPr="00DD0A6A">
        <w:rPr>
          <w:rFonts w:ascii="Cambria" w:hAnsi="Cambria"/>
          <w:b/>
          <w:kern w:val="1"/>
          <w:sz w:val="24"/>
          <w:szCs w:val="24"/>
        </w:rPr>
        <w:t>Sobre el CIBERES</w:t>
      </w:r>
    </w:p>
    <w:p w14:paraId="24A32B36" w14:textId="77777777" w:rsidR="00AF6110" w:rsidRDefault="00AF6110" w:rsidP="000F13DA">
      <w:pPr>
        <w:suppressAutoHyphens/>
        <w:jc w:val="both"/>
      </w:pPr>
      <w:r w:rsidRPr="00DD0A6A">
        <w:rPr>
          <w:rFonts w:ascii="Cambria" w:hAnsi="Cambria"/>
          <w:sz w:val="24"/>
          <w:szCs w:val="24"/>
        </w:rPr>
        <w:t xml:space="preserve">El </w:t>
      </w:r>
      <w:r w:rsidRPr="00F86C17">
        <w:rPr>
          <w:rFonts w:ascii="Cambria" w:hAnsi="Cambria"/>
          <w:sz w:val="24"/>
          <w:szCs w:val="24"/>
        </w:rPr>
        <w:t>Centro de Investigación Biomédica en Red (CIBER) es un consorcio dependiente del Instituto de Salud Carlos III (Ministerio de Ciencia e Innovación) y cofinanciado con fondos FEDER. El CIBER de Enfermedades Respiratorias (CIBERES) tie</w:t>
      </w:r>
      <w:r w:rsidRPr="00DD0A6A">
        <w:rPr>
          <w:rFonts w:ascii="Cambria" w:hAnsi="Cambria"/>
          <w:sz w:val="24"/>
          <w:szCs w:val="24"/>
        </w:rPr>
        <w:t>ne como finalidad fomentar y facilitar la investigación de las enfermedades respiratorias por medio de la investigación de excelencia y su traslación rápida y segura a la práctica clínica. Creado en 2007, el CIBERES reúne actualmente a cerca de 400 investigadores de 9 comunidades autónomas que trabajan conjuntamente en 3 Programas Científicos, que integran las siguientes líneas de investigación: cáncer de pulmón, apneas del sueño, fibrosis pulmonar, hipertensión pulmonar, asma, lesión pulmonar aguda, tuberculosis, neumonías, Enfermedad Pulmonar Obstructiva Crónica (EPOC) y nuevas dianas terapéuticas.</w:t>
      </w:r>
    </w:p>
    <w:p w14:paraId="22BD7795" w14:textId="77777777" w:rsidR="00AF6110" w:rsidRDefault="00AF6110"/>
    <w:sectPr w:rsidR="00AF611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79B5E" w14:textId="77777777" w:rsidR="00CD606B" w:rsidRDefault="00CD606B" w:rsidP="00AF6110">
      <w:pPr>
        <w:spacing w:after="0" w:line="240" w:lineRule="auto"/>
      </w:pPr>
      <w:r>
        <w:separator/>
      </w:r>
    </w:p>
  </w:endnote>
  <w:endnote w:type="continuationSeparator" w:id="0">
    <w:p w14:paraId="21962DD0" w14:textId="77777777" w:rsidR="00CD606B" w:rsidRDefault="00CD606B" w:rsidP="00A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54355" w14:textId="77777777" w:rsidR="00CD606B" w:rsidRDefault="00CD606B" w:rsidP="00AF6110">
      <w:pPr>
        <w:spacing w:after="0" w:line="240" w:lineRule="auto"/>
      </w:pPr>
      <w:r>
        <w:separator/>
      </w:r>
    </w:p>
  </w:footnote>
  <w:footnote w:type="continuationSeparator" w:id="0">
    <w:p w14:paraId="6221AC2F" w14:textId="77777777" w:rsidR="00CD606B" w:rsidRDefault="00CD606B" w:rsidP="00A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27F8" w14:textId="77777777" w:rsidR="00AF6110" w:rsidRDefault="00AF6110">
    <w:pPr>
      <w:pStyle w:val="Encabezado"/>
    </w:pPr>
    <w:r w:rsidRPr="00C47DBA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31E7A1F" wp14:editId="433FB5C1">
          <wp:simplePos x="0" y="0"/>
          <wp:positionH relativeFrom="column">
            <wp:posOffset>4972050</wp:posOffset>
          </wp:positionH>
          <wp:positionV relativeFrom="paragraph">
            <wp:posOffset>94615</wp:posOffset>
          </wp:positionV>
          <wp:extent cx="609600" cy="4940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DBA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E2C7352" wp14:editId="0A510934">
          <wp:simplePos x="0" y="0"/>
          <wp:positionH relativeFrom="column">
            <wp:posOffset>3228975</wp:posOffset>
          </wp:positionH>
          <wp:positionV relativeFrom="paragraph">
            <wp:posOffset>180340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1DABF78" wp14:editId="1FF0458C">
          <wp:simplePos x="0" y="0"/>
          <wp:positionH relativeFrom="column">
            <wp:posOffset>1581150</wp:posOffset>
          </wp:positionH>
          <wp:positionV relativeFrom="paragraph">
            <wp:posOffset>123190</wp:posOffset>
          </wp:positionV>
          <wp:extent cx="1533525" cy="524510"/>
          <wp:effectExtent l="0" t="0" r="9525" b="8890"/>
          <wp:wrapNone/>
          <wp:docPr id="2" name="Imagen 2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03-ISCIII-GRAN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A8D55D" wp14:editId="6B0E31E4">
          <wp:extent cx="1381125" cy="676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41E9D"/>
    <w:multiLevelType w:val="hybridMultilevel"/>
    <w:tmpl w:val="47785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8E"/>
    <w:rsid w:val="000F13DA"/>
    <w:rsid w:val="001A27C7"/>
    <w:rsid w:val="00296BAC"/>
    <w:rsid w:val="003C15B6"/>
    <w:rsid w:val="0057435B"/>
    <w:rsid w:val="005E3518"/>
    <w:rsid w:val="005F2690"/>
    <w:rsid w:val="00686CEF"/>
    <w:rsid w:val="006A1C34"/>
    <w:rsid w:val="006B68B2"/>
    <w:rsid w:val="008317FF"/>
    <w:rsid w:val="00852D07"/>
    <w:rsid w:val="00A46646"/>
    <w:rsid w:val="00A94F8E"/>
    <w:rsid w:val="00AF6110"/>
    <w:rsid w:val="00B10D55"/>
    <w:rsid w:val="00C50833"/>
    <w:rsid w:val="00C929B5"/>
    <w:rsid w:val="00CD606B"/>
    <w:rsid w:val="00D502E8"/>
    <w:rsid w:val="00E43A47"/>
    <w:rsid w:val="00E7195D"/>
    <w:rsid w:val="00ED1C10"/>
    <w:rsid w:val="00FC2C22"/>
    <w:rsid w:val="00F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43F9"/>
  <w15:chartTrackingRefBased/>
  <w15:docId w15:val="{D19DF8E2-7BA1-4B3C-8485-4FB9DC56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1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1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110"/>
  </w:style>
  <w:style w:type="paragraph" w:styleId="Piedepgina">
    <w:name w:val="footer"/>
    <w:basedOn w:val="Normal"/>
    <w:link w:val="PiedepginaCar"/>
    <w:uiPriority w:val="99"/>
    <w:unhideWhenUsed/>
    <w:rsid w:val="00AF61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110"/>
  </w:style>
  <w:style w:type="character" w:styleId="Hipervnculo">
    <w:name w:val="Hyperlink"/>
    <w:basedOn w:val="Fuentedeprrafopredeter"/>
    <w:uiPriority w:val="99"/>
    <w:unhideWhenUsed/>
    <w:rsid w:val="00FD55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2C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3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piratory-research.biomedcentral.com/articles/10.1186/s12931-022-01965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2022-03-29T16:05:00Z</dcterms:created>
  <dcterms:modified xsi:type="dcterms:W3CDTF">2022-03-31T08:17:00Z</dcterms:modified>
</cp:coreProperties>
</file>